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6" w:rsidRPr="000F3300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0F3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5 </w:t>
      </w:r>
      <w:r w:rsidRPr="000F33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ด้านปัจจัย</w:t>
      </w:r>
      <w:r w:rsidRPr="000F3300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</w:p>
    <w:p w:rsidR="000F3300" w:rsidRPr="000F3300" w:rsidRDefault="000F3300" w:rsidP="000F33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33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5.3 แหล่งเรียนรู้ และศูนย์</w:t>
      </w:r>
      <w:proofErr w:type="spellStart"/>
      <w:r w:rsidRPr="000F33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</w:t>
      </w:r>
      <w:proofErr w:type="spellEnd"/>
      <w:r w:rsidRPr="000F33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บริการ</w:t>
      </w:r>
    </w:p>
    <w:p w:rsidR="000F3300" w:rsidRPr="000F3300" w:rsidRDefault="000F3300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00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0F3300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0F3300" w:rsidRPr="000F3300" w:rsidRDefault="000F3300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00">
        <w:rPr>
          <w:rFonts w:ascii="TH SarabunPSK" w:hAnsi="TH SarabunPSK" w:cs="TH SarabunPSK"/>
          <w:sz w:val="32"/>
          <w:szCs w:val="32"/>
          <w:cs/>
        </w:rPr>
        <w:t>สถานศึกษามี</w:t>
      </w:r>
      <w:r>
        <w:rPr>
          <w:rFonts w:ascii="TH SarabunPSK" w:hAnsi="TH SarabunPSK" w:cs="TH SarabunPSK"/>
          <w:sz w:val="32"/>
          <w:szCs w:val="32"/>
          <w:cs/>
        </w:rPr>
        <w:t>แหล่งเรียนรู้ และศูนย์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</w:t>
      </w:r>
      <w:r w:rsidRPr="000F3300">
        <w:rPr>
          <w:rFonts w:ascii="TH SarabunPSK" w:hAnsi="TH SarabunPSK" w:cs="TH SarabunPSK"/>
          <w:sz w:val="32"/>
          <w:szCs w:val="32"/>
          <w:cs/>
        </w:rPr>
        <w:t>หรือหองสมุดที่มีความพรอมและเพียงพอ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สำหรับให้</w:t>
      </w:r>
      <w:r w:rsidRPr="000F3300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บุคลากรทางการศึ</w:t>
      </w:r>
      <w:r w:rsidRPr="000F3300">
        <w:rPr>
          <w:rFonts w:ascii="TH SarabunPSK" w:hAnsi="TH SarabunPSK" w:cs="TH SarabunPSK"/>
          <w:sz w:val="32"/>
          <w:szCs w:val="32"/>
          <w:cs/>
        </w:rPr>
        <w:t>กษา และ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สนใจ </w:t>
      </w:r>
      <w:r>
        <w:rPr>
          <w:rFonts w:ascii="TH SarabunPSK" w:hAnsi="TH SarabunPSK" w:cs="TH SarabunPSK" w:hint="cs"/>
          <w:sz w:val="32"/>
          <w:szCs w:val="32"/>
          <w:cs/>
        </w:rPr>
        <w:t>ใช้บริการค้นคว้า</w:t>
      </w:r>
      <w:r w:rsidRPr="000F3300">
        <w:rPr>
          <w:rFonts w:ascii="TH SarabunPSK" w:hAnsi="TH SarabunPSK" w:cs="TH SarabunPSK"/>
          <w:sz w:val="32"/>
          <w:szCs w:val="32"/>
          <w:cs/>
        </w:rPr>
        <w:t>หาความ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รู้เพื่อส่งเสริม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การเรียนรู </w:t>
      </w:r>
    </w:p>
    <w:p w:rsidR="000F3300" w:rsidRPr="000F3300" w:rsidRDefault="000F3300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0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0F3300" w:rsidRPr="000F3300" w:rsidRDefault="000F3300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00">
        <w:rPr>
          <w:rFonts w:ascii="TH SarabunPSK" w:hAnsi="TH SarabunPSK" w:cs="TH SarabunPSK"/>
          <w:sz w:val="32"/>
          <w:szCs w:val="32"/>
          <w:cs/>
        </w:rPr>
        <w:t>1. สถานศึกษามีแผนงาน โครงการพัฒนา</w:t>
      </w:r>
      <w:r>
        <w:rPr>
          <w:rFonts w:ascii="TH SarabunPSK" w:hAnsi="TH SarabunPSK" w:cs="TH SarabunPSK"/>
          <w:sz w:val="32"/>
          <w:szCs w:val="32"/>
          <w:cs/>
        </w:rPr>
        <w:t>แหล่งเรียนรู้ และศูนย์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ห้องสมุดอย่างต่อเนื่อง</w:t>
      </w:r>
    </w:p>
    <w:p w:rsidR="000F3300" w:rsidRPr="000F3300" w:rsidRDefault="000F3300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F3300">
        <w:rPr>
          <w:rFonts w:ascii="TH SarabunPSK" w:hAnsi="TH SarabunPSK" w:cs="TH SarabunPSK"/>
          <w:sz w:val="32"/>
          <w:szCs w:val="32"/>
          <w:cs/>
        </w:rPr>
        <w:t>. สถานศึกษามี</w:t>
      </w:r>
      <w:r>
        <w:rPr>
          <w:rFonts w:ascii="TH SarabunPSK" w:hAnsi="TH SarabunPSK" w:cs="TH SarabunPSK"/>
          <w:sz w:val="32"/>
          <w:szCs w:val="32"/>
          <w:cs/>
        </w:rPr>
        <w:t>ศูนย์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</w:t>
      </w:r>
      <w:r>
        <w:rPr>
          <w:rFonts w:ascii="TH SarabunPSK" w:hAnsi="TH SarabunPSK" w:cs="TH SarabunPSK"/>
          <w:sz w:val="32"/>
          <w:szCs w:val="32"/>
          <w:cs/>
        </w:rPr>
        <w:t>ที่มีสภาพ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แวดล้อมที่เอื้อต่อการศึกษา ค้นคว้า </w:t>
      </w:r>
      <w:r w:rsidRPr="000F3300">
        <w:rPr>
          <w:rFonts w:ascii="TH SarabunPSK" w:hAnsi="TH SarabunPSK" w:cs="TH SarabunPSK"/>
          <w:sz w:val="32"/>
          <w:szCs w:val="32"/>
          <w:cs/>
        </w:rPr>
        <w:t>ของครู บุคลากรทางการศึกษา และ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F3300">
        <w:rPr>
          <w:rFonts w:ascii="TH SarabunPSK" w:hAnsi="TH SarabunPSK" w:cs="TH SarabunPSK"/>
          <w:sz w:val="32"/>
          <w:szCs w:val="32"/>
          <w:cs/>
        </w:rPr>
        <w:t>สนใจ</w:t>
      </w:r>
    </w:p>
    <w:p w:rsidR="000F3300" w:rsidRPr="000F3300" w:rsidRDefault="000F3300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ศูนย์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</w:t>
      </w:r>
      <w:r w:rsidRPr="000F330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หนังสือต่อจำนวนผู้เรียนเป็นไปตามเกณฑ์มาตรฐานที่กำหนด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 และมีระบบ</w:t>
      </w:r>
      <w:r>
        <w:rPr>
          <w:rFonts w:ascii="TH SarabunPSK" w:hAnsi="TH SarabunPSK" w:cs="TH SarabunPSK" w:hint="cs"/>
          <w:sz w:val="32"/>
          <w:szCs w:val="32"/>
          <w:cs/>
        </w:rPr>
        <w:t>สืบค้นด้วย</w:t>
      </w:r>
      <w:r w:rsidRPr="000F3300">
        <w:rPr>
          <w:rFonts w:ascii="TH SarabunPSK" w:hAnsi="TH SarabunPSK" w:cs="TH SarabunPSK"/>
          <w:sz w:val="32"/>
          <w:szCs w:val="32"/>
          <w:cs/>
        </w:rPr>
        <w:t>ตนเองเพียงพอ</w:t>
      </w:r>
    </w:p>
    <w:p w:rsidR="000F3300" w:rsidRPr="000F3300" w:rsidRDefault="002D51EB" w:rsidP="002D51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สถานศึกษามีการ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สร้างแรงจูงใจให้ผู้เรียนเข้าใช้บริการ</w:t>
      </w:r>
      <w:r>
        <w:rPr>
          <w:rFonts w:ascii="TH SarabunPSK" w:hAnsi="TH SarabunPSK" w:cs="TH SarabunPSK"/>
          <w:sz w:val="32"/>
          <w:szCs w:val="32"/>
          <w:cs/>
        </w:rPr>
        <w:t>ศูนย์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ห้องสมุดไม่น้อยกว่าร้อยละ 80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ของ</w:t>
      </w:r>
      <w:r w:rsidR="000F3300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ทั้งหมดของสถานศึกษาโดยพิจารณา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จากสถิติของผู้ใช้บริการ</w:t>
      </w:r>
    </w:p>
    <w:p w:rsidR="000F3300" w:rsidRPr="000F3300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.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หรือสื่อ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 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หองเรียนเฉพาะทางครบทุกสาขาวิชาที่สถานศึกษาจัดการเรียนการสอน </w:t>
      </w:r>
    </w:p>
    <w:p w:rsidR="000F3300" w:rsidRPr="000F3300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การตรว</w:t>
      </w:r>
      <w:r>
        <w:rPr>
          <w:rFonts w:ascii="TH SarabunPSK" w:hAnsi="TH SarabunPSK" w:cs="TH SarabunPSK" w:hint="cs"/>
          <w:sz w:val="32"/>
          <w:szCs w:val="32"/>
          <w:cs/>
        </w:rPr>
        <w:t>จสอบข้อมูล</w:t>
      </w:r>
    </w:p>
    <w:p w:rsidR="000F3300" w:rsidRPr="000F3300" w:rsidRDefault="000F3300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00">
        <w:rPr>
          <w:rFonts w:ascii="TH SarabunPSK" w:hAnsi="TH SarabunPSK" w:cs="TH SarabunPSK"/>
          <w:sz w:val="32"/>
          <w:szCs w:val="32"/>
          <w:cs/>
        </w:rPr>
        <w:t>1. แผนงาน โครงการพัฒนา</w:t>
      </w:r>
      <w:r>
        <w:rPr>
          <w:rFonts w:ascii="TH SarabunPSK" w:hAnsi="TH SarabunPSK" w:cs="TH SarabunPSK"/>
          <w:sz w:val="32"/>
          <w:szCs w:val="32"/>
          <w:cs/>
        </w:rPr>
        <w:t>แหล่งเรียนรู้ และศูนย์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</w:t>
      </w:r>
      <w:r w:rsidRPr="000F3300">
        <w:rPr>
          <w:rFonts w:ascii="TH SarabunPSK" w:hAnsi="TH SarabunPSK" w:cs="TH SarabunPSK"/>
          <w:sz w:val="32"/>
          <w:szCs w:val="32"/>
          <w:cs/>
        </w:rPr>
        <w:t>หรือหองสมุด</w:t>
      </w:r>
    </w:p>
    <w:p w:rsidR="002D51EB" w:rsidRPr="000F3300" w:rsidRDefault="002D51EB" w:rsidP="002D51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ศูนย์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</w:t>
      </w:r>
      <w:r w:rsidRPr="000F3300">
        <w:rPr>
          <w:rFonts w:ascii="TH SarabunPSK" w:hAnsi="TH SarabunPSK" w:cs="TH SarabunPSK"/>
          <w:sz w:val="32"/>
          <w:szCs w:val="32"/>
          <w:cs/>
        </w:rPr>
        <w:t>หรือหองสมุด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แวดล้อมที่เอื้อต่อการศึกษา ค้นคว้า </w:t>
      </w:r>
      <w:r w:rsidRPr="000F3300">
        <w:rPr>
          <w:rFonts w:ascii="TH SarabunPSK" w:hAnsi="TH SarabunPSK" w:cs="TH SarabunPSK"/>
          <w:sz w:val="32"/>
          <w:szCs w:val="32"/>
          <w:cs/>
        </w:rPr>
        <w:t>ของครู บุคลากรทางการศึกษา และ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F3300">
        <w:rPr>
          <w:rFonts w:ascii="TH SarabunPSK" w:hAnsi="TH SarabunPSK" w:cs="TH SarabunPSK"/>
          <w:sz w:val="32"/>
          <w:szCs w:val="32"/>
          <w:cs/>
        </w:rPr>
        <w:t>สนใจ</w:t>
      </w:r>
    </w:p>
    <w:p w:rsidR="002D51EB" w:rsidRPr="000F3300" w:rsidRDefault="002D51EB" w:rsidP="002D51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หนังสือต่อจำนวนผู้เรียนเป็นไปตามเกณฑ์มาตรฐานที่กำหนด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 และมีระบบ</w:t>
      </w:r>
      <w:r>
        <w:rPr>
          <w:rFonts w:ascii="TH SarabunPSK" w:hAnsi="TH SarabunPSK" w:cs="TH SarabunPSK" w:hint="cs"/>
          <w:sz w:val="32"/>
          <w:szCs w:val="32"/>
          <w:cs/>
        </w:rPr>
        <w:t>สืบค้นด้วย</w:t>
      </w:r>
      <w:r w:rsidRPr="000F3300">
        <w:rPr>
          <w:rFonts w:ascii="TH SarabunPSK" w:hAnsi="TH SarabunPSK" w:cs="TH SarabunPSK"/>
          <w:sz w:val="32"/>
          <w:szCs w:val="32"/>
          <w:cs/>
        </w:rPr>
        <w:t>ตนเองเพียงพอ</w:t>
      </w:r>
    </w:p>
    <w:p w:rsidR="000F3300" w:rsidRPr="000F3300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300">
        <w:rPr>
          <w:rFonts w:ascii="TH SarabunPSK" w:hAnsi="TH SarabunPSK" w:cs="TH SarabunPSK"/>
          <w:sz w:val="32"/>
          <w:szCs w:val="32"/>
          <w:cs/>
        </w:rPr>
        <w:t>จำนวนผู้เรียน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ทั้งหมดของสถานศึกษา </w:t>
      </w:r>
    </w:p>
    <w:p w:rsidR="000F3300" w:rsidRPr="000F3300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300">
        <w:rPr>
          <w:rFonts w:ascii="TH SarabunPSK" w:hAnsi="TH SarabunPSK" w:cs="TH SarabunPSK"/>
          <w:sz w:val="32"/>
          <w:szCs w:val="32"/>
          <w:cs/>
        </w:rPr>
        <w:t>จำนวนผู้เรียน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ใช้บริการศูนย์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หรือหองสมุด</w:t>
      </w:r>
    </w:p>
    <w:p w:rsidR="000F3300" w:rsidRPr="000F3300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300">
        <w:rPr>
          <w:rFonts w:ascii="TH SarabunPSK" w:hAnsi="TH SarabunPSK" w:cs="TH SarabunPSK"/>
          <w:sz w:val="32"/>
          <w:szCs w:val="32"/>
          <w:cs/>
        </w:rPr>
        <w:t>จำนวน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สาขาวิชาที่สถานศึกษาจัดการเรียนการสอน</w:t>
      </w:r>
    </w:p>
    <w:p w:rsidR="002D51EB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300">
        <w:rPr>
          <w:rFonts w:ascii="TH SarabunPSK" w:hAnsi="TH SarabunPSK" w:cs="TH SarabunPSK"/>
          <w:sz w:val="32"/>
          <w:szCs w:val="32"/>
          <w:cs/>
        </w:rPr>
        <w:t>จำนวน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สาขาวิชาที่</w:t>
      </w:r>
      <w:r w:rsidRPr="000F330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</w:t>
      </w:r>
      <w:r w:rsidRPr="000F3300">
        <w:rPr>
          <w:rFonts w:ascii="TH SarabunPSK" w:hAnsi="TH SarabunPSK" w:cs="TH SarabunPSK"/>
          <w:sz w:val="32"/>
          <w:szCs w:val="32"/>
          <w:cs/>
        </w:rPr>
        <w:t xml:space="preserve">หรือสื่อ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 </w:t>
      </w:r>
      <w:r w:rsidRPr="000F3300">
        <w:rPr>
          <w:rFonts w:ascii="TH SarabunPSK" w:hAnsi="TH SarabunPSK" w:cs="TH SarabunPSK"/>
          <w:sz w:val="32"/>
          <w:szCs w:val="32"/>
          <w:cs/>
        </w:rPr>
        <w:t>หองเรียนเฉพาะทาง</w:t>
      </w:r>
    </w:p>
    <w:p w:rsidR="000F3300" w:rsidRPr="000F3300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0F3300" w:rsidRPr="000F3300">
        <w:rPr>
          <w:rFonts w:ascii="TH SarabunPSK" w:hAnsi="TH SarabunPSK" w:cs="TH SarabunPSK"/>
          <w:sz w:val="32"/>
          <w:szCs w:val="32"/>
          <w:cs/>
        </w:rPr>
        <w:t>การประเมิน</w:t>
      </w:r>
    </w:p>
    <w:p w:rsidR="00715129" w:rsidRPr="000F3300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300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0F3300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0F330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0F3300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0F3300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0F3300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1"/>
        <w:gridCol w:w="2926"/>
        <w:gridCol w:w="2650"/>
      </w:tblGrid>
      <w:tr w:rsidR="00737C6E" w:rsidRPr="000F3300" w:rsidTr="001B769B">
        <w:tc>
          <w:tcPr>
            <w:tcW w:w="4253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0F3300" w:rsidTr="001B769B">
        <w:tc>
          <w:tcPr>
            <w:tcW w:w="4253" w:type="dxa"/>
          </w:tcPr>
          <w:p w:rsidR="00737C6E" w:rsidRPr="000F3300" w:rsidRDefault="00927A1D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 </w:t>
            </w:r>
            <w:r w:rsidR="003544BB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0F3300" w:rsidTr="001B769B">
        <w:tc>
          <w:tcPr>
            <w:tcW w:w="4253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ข้อ</w:t>
            </w:r>
          </w:p>
        </w:tc>
        <w:tc>
          <w:tcPr>
            <w:tcW w:w="2977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0F3300" w:rsidTr="001B769B">
        <w:tc>
          <w:tcPr>
            <w:tcW w:w="4253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ข้อ</w:t>
            </w:r>
          </w:p>
        </w:tc>
        <w:tc>
          <w:tcPr>
            <w:tcW w:w="2977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0F3300" w:rsidTr="001B769B">
        <w:tc>
          <w:tcPr>
            <w:tcW w:w="4253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ข้อ</w:t>
            </w:r>
          </w:p>
        </w:tc>
        <w:tc>
          <w:tcPr>
            <w:tcW w:w="2977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0F3300" w:rsidTr="001B769B">
        <w:tc>
          <w:tcPr>
            <w:tcW w:w="4253" w:type="dxa"/>
          </w:tcPr>
          <w:p w:rsidR="00737C6E" w:rsidRPr="000F3300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ข้อ</w:t>
            </w:r>
          </w:p>
        </w:tc>
        <w:tc>
          <w:tcPr>
            <w:tcW w:w="2977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0F3300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053992" w:rsidRPr="000F3300" w:rsidRDefault="0005399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625A" w:rsidRDefault="005C625A" w:rsidP="005C62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5C625A" w:rsidRDefault="005C625A" w:rsidP="005C62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CFC" w:rsidRPr="000F3300" w:rsidRDefault="002D3CFC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740778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07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5C625A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สัมฤทธิ์ด้าน</w:t>
      </w:r>
      <w:r w:rsidR="00740778" w:rsidRPr="00740778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 และศูนย์</w:t>
      </w:r>
      <w:proofErr w:type="spellStart"/>
      <w:r w:rsidR="00740778" w:rsidRPr="00740778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740778" w:rsidRPr="00740778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375"/>
        <w:gridCol w:w="1474"/>
      </w:tblGrid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Pr="000F3300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:rsidR="00FC4D44" w:rsidRPr="000F3300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F330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4D44" w:rsidRPr="000F3300" w:rsidTr="000C4666">
        <w:tc>
          <w:tcPr>
            <w:tcW w:w="479" w:type="pct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68" w:type="pct"/>
          </w:tcPr>
          <w:p w:rsidR="00FC4D44" w:rsidRPr="000F3300" w:rsidRDefault="000D675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สถานศึกษามีแผนงาน โครงการพัฒนา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 และศูนย์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ห้องสมุดอย่างต่อเนื่อง</w:t>
            </w:r>
          </w:p>
        </w:tc>
        <w:tc>
          <w:tcPr>
            <w:tcW w:w="754" w:type="pct"/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0D675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แวดล้อมที่เอื้อต่อการศึกษา ค้นคว้า 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ของครู บุคลากรทางการศึกษา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สนใจ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68" w:type="pct"/>
          </w:tcPr>
          <w:p w:rsidR="00FC4D44" w:rsidRPr="000F3300" w:rsidRDefault="000D675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หนังสือต่อจำนวนผู้เรียนเป็นไปตามเกณฑ์มาตรฐานที่กำหนด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สืบค้นด้วย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ตนเองเพียงพอ</w:t>
            </w:r>
          </w:p>
        </w:tc>
        <w:tc>
          <w:tcPr>
            <w:tcW w:w="754" w:type="pct"/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0D675E" w:rsidP="00BC17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สร้างแรงจูงใจให้ผู้เรียนเข้าใช้บริการ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ห้องสมุดไม่น้อยกว่าร้อยละ 80</w:t>
            </w:r>
            <w:r w:rsidR="008A1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ทั้งหมดของสถานศึกษาโดยพิจารณา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จากสถิติของผู้ใช้บริการ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0F3300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F3300" w:rsidRDefault="000D675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แหล่งเรียนรู้ 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หรือสื่อ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r w:rsidRPr="000F3300">
              <w:rPr>
                <w:rFonts w:ascii="TH SarabunPSK" w:hAnsi="TH SarabunPSK" w:cs="TH SarabunPSK"/>
                <w:sz w:val="32"/>
                <w:szCs w:val="32"/>
                <w:cs/>
              </w:rPr>
              <w:t>หองเรียนเฉพาะทางครบทุกสาขาวิชาที่สถานศึกษาจัดการเรียนการสอน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0F3300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4"/>
        <w:gridCol w:w="3541"/>
        <w:gridCol w:w="2976"/>
      </w:tblGrid>
      <w:tr w:rsidR="00FC4D44" w:rsidRPr="000F3300" w:rsidTr="009A4B9A">
        <w:tc>
          <w:tcPr>
            <w:tcW w:w="3264" w:type="dxa"/>
            <w:vMerge w:val="restart"/>
            <w:vAlign w:val="center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30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RPr="000F3300" w:rsidTr="009A4B9A">
        <w:tc>
          <w:tcPr>
            <w:tcW w:w="3264" w:type="dxa"/>
            <w:vMerge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C4D44" w:rsidRPr="000F3300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C8B" w:rsidRDefault="00A61C8B" w:rsidP="00A61C8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C625A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5C625A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5C625A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5C625A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5C625A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5C625A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5C625A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A61C8B" w:rsidRDefault="005C625A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A61C8B" w:rsidRDefault="00A61C8B" w:rsidP="00A61C8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C625A" w:rsidRDefault="00A61C8B" w:rsidP="005C625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2E70B2" w:rsidRDefault="002E70B2" w:rsidP="002E70B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B3883">
        <w:rPr>
          <w:rFonts w:ascii="TH SarabunPSK" w:hAnsi="TH SarabunPSK" w:cs="TH SarabunPSK"/>
          <w:sz w:val="32"/>
          <w:szCs w:val="32"/>
          <w:cs/>
        </w:rPr>
        <w:t>.....หัวหน้าศู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นย์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2E70B2" w:rsidRDefault="002E70B2" w:rsidP="002E70B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</w:t>
      </w:r>
    </w:p>
    <w:p w:rsidR="00A61C8B" w:rsidRDefault="00A61C8B" w:rsidP="005C625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5C625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......ผู้ช่วยหัวหน้าฝ่าย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2E70B2" w:rsidRDefault="00A61C8B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5C62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6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</w:t>
      </w:r>
    </w:p>
    <w:p w:rsidR="002E70B2" w:rsidRDefault="002E70B2" w:rsidP="005C62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70B2" w:rsidRDefault="00A61C8B" w:rsidP="002E7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70B2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2E70B2" w:rsidRDefault="002E70B2" w:rsidP="002E7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2E70B2" w:rsidRDefault="002E70B2" w:rsidP="002E7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2E70B2" w:rsidRDefault="002E70B2" w:rsidP="002E7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C4D44" w:rsidRPr="000F3300" w:rsidRDefault="002E70B2" w:rsidP="002E70B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                   </w:t>
      </w:r>
    </w:p>
    <w:sectPr w:rsidR="00FC4D44" w:rsidRPr="000F3300" w:rsidSect="002652E4">
      <w:pgSz w:w="11906" w:h="16838"/>
      <w:pgMar w:top="1418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2BD5"/>
    <w:rsid w:val="000246B2"/>
    <w:rsid w:val="00053992"/>
    <w:rsid w:val="00060D7F"/>
    <w:rsid w:val="000A0876"/>
    <w:rsid w:val="000B04F1"/>
    <w:rsid w:val="000B16F6"/>
    <w:rsid w:val="000C6641"/>
    <w:rsid w:val="000D3EA8"/>
    <w:rsid w:val="000D675E"/>
    <w:rsid w:val="000F3300"/>
    <w:rsid w:val="0016189F"/>
    <w:rsid w:val="001648B3"/>
    <w:rsid w:val="00167A5E"/>
    <w:rsid w:val="001B769B"/>
    <w:rsid w:val="001E1F79"/>
    <w:rsid w:val="00221D1C"/>
    <w:rsid w:val="00222F76"/>
    <w:rsid w:val="002466A7"/>
    <w:rsid w:val="002547FE"/>
    <w:rsid w:val="002652E4"/>
    <w:rsid w:val="002673B4"/>
    <w:rsid w:val="002A164F"/>
    <w:rsid w:val="002D3CFC"/>
    <w:rsid w:val="002D51EB"/>
    <w:rsid w:val="002E70B2"/>
    <w:rsid w:val="00317166"/>
    <w:rsid w:val="00340F50"/>
    <w:rsid w:val="00344FA1"/>
    <w:rsid w:val="003544BB"/>
    <w:rsid w:val="00390965"/>
    <w:rsid w:val="00391CF9"/>
    <w:rsid w:val="00424992"/>
    <w:rsid w:val="00444CE0"/>
    <w:rsid w:val="00463EDB"/>
    <w:rsid w:val="00472715"/>
    <w:rsid w:val="00522059"/>
    <w:rsid w:val="005230FF"/>
    <w:rsid w:val="0053058A"/>
    <w:rsid w:val="005418E9"/>
    <w:rsid w:val="0059043E"/>
    <w:rsid w:val="005A383C"/>
    <w:rsid w:val="005C5074"/>
    <w:rsid w:val="005C625A"/>
    <w:rsid w:val="0060631D"/>
    <w:rsid w:val="0065421F"/>
    <w:rsid w:val="00654D1E"/>
    <w:rsid w:val="00673690"/>
    <w:rsid w:val="006E4762"/>
    <w:rsid w:val="006F4CDE"/>
    <w:rsid w:val="007114BA"/>
    <w:rsid w:val="00715129"/>
    <w:rsid w:val="0071570F"/>
    <w:rsid w:val="0072348E"/>
    <w:rsid w:val="00737C6E"/>
    <w:rsid w:val="00740778"/>
    <w:rsid w:val="007D2750"/>
    <w:rsid w:val="007F333B"/>
    <w:rsid w:val="00807463"/>
    <w:rsid w:val="0081421A"/>
    <w:rsid w:val="00860525"/>
    <w:rsid w:val="008709D7"/>
    <w:rsid w:val="0088352A"/>
    <w:rsid w:val="008A17BD"/>
    <w:rsid w:val="008E0749"/>
    <w:rsid w:val="008F6770"/>
    <w:rsid w:val="0090561E"/>
    <w:rsid w:val="00912F83"/>
    <w:rsid w:val="00927A1D"/>
    <w:rsid w:val="00950773"/>
    <w:rsid w:val="00955F0B"/>
    <w:rsid w:val="00983E5C"/>
    <w:rsid w:val="0099044E"/>
    <w:rsid w:val="00995DAB"/>
    <w:rsid w:val="009A4B9A"/>
    <w:rsid w:val="009C65BC"/>
    <w:rsid w:val="009C6959"/>
    <w:rsid w:val="009F4442"/>
    <w:rsid w:val="009F4885"/>
    <w:rsid w:val="00A10F61"/>
    <w:rsid w:val="00A2077C"/>
    <w:rsid w:val="00A56624"/>
    <w:rsid w:val="00A605A6"/>
    <w:rsid w:val="00A61C8B"/>
    <w:rsid w:val="00A82C8B"/>
    <w:rsid w:val="00AA3C4A"/>
    <w:rsid w:val="00B37DC5"/>
    <w:rsid w:val="00B62324"/>
    <w:rsid w:val="00B64F9F"/>
    <w:rsid w:val="00BB6ABB"/>
    <w:rsid w:val="00BC1771"/>
    <w:rsid w:val="00C00365"/>
    <w:rsid w:val="00C064FF"/>
    <w:rsid w:val="00C14086"/>
    <w:rsid w:val="00C339BA"/>
    <w:rsid w:val="00C653CA"/>
    <w:rsid w:val="00C83589"/>
    <w:rsid w:val="00C926F3"/>
    <w:rsid w:val="00CA289D"/>
    <w:rsid w:val="00CD1111"/>
    <w:rsid w:val="00CD69BE"/>
    <w:rsid w:val="00CE30D1"/>
    <w:rsid w:val="00D16A28"/>
    <w:rsid w:val="00D24122"/>
    <w:rsid w:val="00D57DEF"/>
    <w:rsid w:val="00D70590"/>
    <w:rsid w:val="00D7754B"/>
    <w:rsid w:val="00DA0511"/>
    <w:rsid w:val="00DA15DB"/>
    <w:rsid w:val="00E019D2"/>
    <w:rsid w:val="00E41C11"/>
    <w:rsid w:val="00E74362"/>
    <w:rsid w:val="00E74C24"/>
    <w:rsid w:val="00EA6519"/>
    <w:rsid w:val="00EB71FD"/>
    <w:rsid w:val="00EC1803"/>
    <w:rsid w:val="00EE06EA"/>
    <w:rsid w:val="00F131F8"/>
    <w:rsid w:val="00F17EAF"/>
    <w:rsid w:val="00F23B61"/>
    <w:rsid w:val="00F23F7D"/>
    <w:rsid w:val="00FB3883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4B89C-B75C-4951-8D1C-FD86B447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11</cp:revision>
  <dcterms:created xsi:type="dcterms:W3CDTF">2019-04-04T05:34:00Z</dcterms:created>
  <dcterms:modified xsi:type="dcterms:W3CDTF">2020-04-01T07:22:00Z</dcterms:modified>
</cp:coreProperties>
</file>